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E4E71" w14:textId="718424CE" w:rsidR="0052238B" w:rsidRPr="00C4376E" w:rsidRDefault="0052238B">
      <w:pPr>
        <w:rPr>
          <w:rFonts w:ascii="Adobe Garamond Pro" w:hAnsi="Adobe Garamond Pro"/>
          <w:color w:val="000000" w:themeColor="text1"/>
          <w:lang w:val="en-US"/>
        </w:rPr>
      </w:pPr>
      <w:r w:rsidRPr="00C4376E">
        <w:rPr>
          <w:rFonts w:ascii="Adobe Garamond Pro" w:hAnsi="Adobe Garamond Pro"/>
          <w:noProof/>
          <w:color w:val="000000" w:themeColor="text1"/>
          <w:sz w:val="20"/>
          <w:lang w:eastAsia="it-IT"/>
        </w:rPr>
        <w:drawing>
          <wp:anchor distT="0" distB="0" distL="114300" distR="114300" simplePos="0" relativeHeight="251659264" behindDoc="0" locked="0" layoutInCell="1" allowOverlap="1" wp14:anchorId="100DD81D" wp14:editId="2C21337D">
            <wp:simplePos x="0" y="0"/>
            <wp:positionH relativeFrom="margin">
              <wp:posOffset>2065269</wp:posOffset>
            </wp:positionH>
            <wp:positionV relativeFrom="margin">
              <wp:posOffset>-430530</wp:posOffset>
            </wp:positionV>
            <wp:extent cx="1952625" cy="869950"/>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52625" cy="869950"/>
                    </a:xfrm>
                    <a:prstGeom prst="rect">
                      <a:avLst/>
                    </a:prstGeom>
                  </pic:spPr>
                </pic:pic>
              </a:graphicData>
            </a:graphic>
            <wp14:sizeRelH relativeFrom="margin">
              <wp14:pctWidth>0</wp14:pctWidth>
            </wp14:sizeRelH>
            <wp14:sizeRelV relativeFrom="margin">
              <wp14:pctHeight>0</wp14:pctHeight>
            </wp14:sizeRelV>
          </wp:anchor>
        </w:drawing>
      </w:r>
    </w:p>
    <w:p w14:paraId="07BF91E1" w14:textId="77777777" w:rsidR="0052238B" w:rsidRPr="00C4376E" w:rsidRDefault="0052238B">
      <w:pPr>
        <w:rPr>
          <w:rFonts w:ascii="Adobe Garamond Pro" w:hAnsi="Adobe Garamond Pro"/>
          <w:color w:val="000000" w:themeColor="text1"/>
          <w:lang w:val="en-US"/>
        </w:rPr>
      </w:pPr>
    </w:p>
    <w:p w14:paraId="13FBA89E" w14:textId="77777777" w:rsidR="0052238B" w:rsidRPr="00C4376E" w:rsidRDefault="0052238B">
      <w:pPr>
        <w:rPr>
          <w:rFonts w:ascii="Adobe Garamond Pro" w:hAnsi="Adobe Garamond Pro"/>
          <w:color w:val="000000" w:themeColor="text1"/>
          <w:lang w:val="en-US"/>
        </w:rPr>
      </w:pPr>
    </w:p>
    <w:p w14:paraId="3274DD57" w14:textId="77777777" w:rsidR="0052238B" w:rsidRPr="00C4376E" w:rsidRDefault="0052238B">
      <w:pPr>
        <w:rPr>
          <w:rFonts w:ascii="Adobe Garamond Pro" w:hAnsi="Adobe Garamond Pro"/>
          <w:color w:val="000000" w:themeColor="text1"/>
          <w:lang w:val="en-US"/>
        </w:rPr>
      </w:pPr>
    </w:p>
    <w:p w14:paraId="43AF9FE2" w14:textId="64546448" w:rsidR="003A5F48" w:rsidRPr="00C4376E" w:rsidRDefault="00F259EB" w:rsidP="003A5F48">
      <w:pPr>
        <w:jc w:val="center"/>
        <w:rPr>
          <w:rFonts w:ascii="Adobe Garamond Pro" w:hAnsi="Adobe Garamond Pro"/>
          <w:b/>
          <w:bCs/>
          <w:color w:val="000000" w:themeColor="text1"/>
          <w:sz w:val="32"/>
          <w:szCs w:val="32"/>
          <w:lang w:val="en-US"/>
        </w:rPr>
      </w:pPr>
      <w:r w:rsidRPr="00C4376E">
        <w:rPr>
          <w:rFonts w:ascii="Adobe Garamond Pro" w:hAnsi="Adobe Garamond Pro"/>
          <w:b/>
          <w:bCs/>
          <w:color w:val="000000" w:themeColor="text1"/>
          <w:sz w:val="32"/>
          <w:szCs w:val="32"/>
          <w:lang w:val="en-US"/>
        </w:rPr>
        <w:t xml:space="preserve">iDOGI </w:t>
      </w:r>
      <w:r w:rsidR="003A5F48" w:rsidRPr="00C4376E">
        <w:rPr>
          <w:rFonts w:ascii="Adobe Garamond Pro" w:hAnsi="Adobe Garamond Pro"/>
          <w:b/>
          <w:bCs/>
          <w:color w:val="000000" w:themeColor="text1"/>
          <w:sz w:val="32"/>
          <w:szCs w:val="32"/>
          <w:lang w:val="en-US"/>
        </w:rPr>
        <w:t>pays tribute to Venice’s creativity, arts and crafts-making with</w:t>
      </w:r>
    </w:p>
    <w:p w14:paraId="43A20D36" w14:textId="098388CA" w:rsidR="00F259EB" w:rsidRPr="00C4376E" w:rsidRDefault="00F259EB" w:rsidP="003A5F48">
      <w:pPr>
        <w:jc w:val="center"/>
        <w:rPr>
          <w:rFonts w:ascii="Adobe Garamond Pro" w:hAnsi="Adobe Garamond Pro"/>
          <w:b/>
          <w:bCs/>
          <w:color w:val="000000" w:themeColor="text1"/>
          <w:sz w:val="32"/>
          <w:szCs w:val="32"/>
          <w:lang w:val="en-US"/>
        </w:rPr>
      </w:pPr>
      <w:r w:rsidRPr="00C4376E">
        <w:rPr>
          <w:rFonts w:ascii="Adobe Garamond Pro" w:hAnsi="Adobe Garamond Pro"/>
          <w:b/>
          <w:bCs/>
          <w:color w:val="000000" w:themeColor="text1"/>
          <w:sz w:val="32"/>
          <w:szCs w:val="32"/>
          <w:lang w:val="en-US"/>
        </w:rPr>
        <w:t>LE MUSE</w:t>
      </w:r>
      <w:r w:rsidR="0052238B" w:rsidRPr="00C4376E">
        <w:rPr>
          <w:rFonts w:ascii="Adobe Garamond Pro" w:hAnsi="Adobe Garamond Pro"/>
          <w:b/>
          <w:bCs/>
          <w:color w:val="000000" w:themeColor="text1"/>
          <w:sz w:val="32"/>
          <w:szCs w:val="32"/>
          <w:lang w:val="en-US"/>
        </w:rPr>
        <w:t>, a</w:t>
      </w:r>
      <w:r w:rsidRPr="00C4376E">
        <w:rPr>
          <w:rFonts w:ascii="Adobe Garamond Pro" w:hAnsi="Adobe Garamond Pro"/>
          <w:b/>
          <w:bCs/>
          <w:color w:val="000000" w:themeColor="text1"/>
          <w:sz w:val="32"/>
          <w:szCs w:val="32"/>
          <w:lang w:val="en-US"/>
        </w:rPr>
        <w:t xml:space="preserve"> collection</w:t>
      </w:r>
      <w:r w:rsidR="0052238B" w:rsidRPr="00C4376E">
        <w:rPr>
          <w:rFonts w:ascii="Adobe Garamond Pro" w:hAnsi="Adobe Garamond Pro"/>
          <w:b/>
          <w:bCs/>
          <w:color w:val="000000" w:themeColor="text1"/>
          <w:sz w:val="32"/>
          <w:szCs w:val="32"/>
          <w:lang w:val="en-US"/>
        </w:rPr>
        <w:t xml:space="preserve"> of </w:t>
      </w:r>
      <w:r w:rsidR="00A7532F" w:rsidRPr="00C4376E">
        <w:rPr>
          <w:rFonts w:ascii="Adobe Garamond Pro" w:hAnsi="Adobe Garamond Pro"/>
          <w:b/>
          <w:bCs/>
          <w:color w:val="000000" w:themeColor="text1"/>
          <w:sz w:val="32"/>
          <w:szCs w:val="32"/>
          <w:lang w:val="en-US"/>
        </w:rPr>
        <w:t>kaleidoscopic</w:t>
      </w:r>
      <w:r w:rsidR="003A5F48" w:rsidRPr="00C4376E">
        <w:rPr>
          <w:rFonts w:ascii="Adobe Garamond Pro" w:hAnsi="Adobe Garamond Pro"/>
          <w:b/>
          <w:bCs/>
          <w:color w:val="000000" w:themeColor="text1"/>
          <w:sz w:val="32"/>
          <w:szCs w:val="32"/>
          <w:lang w:val="en-US"/>
        </w:rPr>
        <w:t xml:space="preserve"> glass</w:t>
      </w:r>
      <w:r w:rsidR="0052238B" w:rsidRPr="00C4376E">
        <w:rPr>
          <w:rFonts w:ascii="Adobe Garamond Pro" w:hAnsi="Adobe Garamond Pro"/>
          <w:b/>
          <w:bCs/>
          <w:color w:val="000000" w:themeColor="text1"/>
          <w:sz w:val="32"/>
          <w:szCs w:val="32"/>
          <w:lang w:val="en-US"/>
        </w:rPr>
        <w:t xml:space="preserve"> </w:t>
      </w:r>
      <w:r w:rsidR="003A5F48" w:rsidRPr="00C4376E">
        <w:rPr>
          <w:rFonts w:ascii="Adobe Garamond Pro" w:hAnsi="Adobe Garamond Pro"/>
          <w:b/>
          <w:bCs/>
          <w:color w:val="000000" w:themeColor="text1"/>
          <w:sz w:val="32"/>
          <w:szCs w:val="32"/>
          <w:lang w:val="en-US"/>
        </w:rPr>
        <w:t>creatures</w:t>
      </w:r>
    </w:p>
    <w:p w14:paraId="7E9FD8CF" w14:textId="77777777" w:rsidR="00F259EB" w:rsidRPr="00C4376E" w:rsidRDefault="00F259EB">
      <w:pPr>
        <w:rPr>
          <w:rFonts w:ascii="Adobe Garamond Pro" w:hAnsi="Adobe Garamond Pro"/>
          <w:color w:val="000000" w:themeColor="text1"/>
          <w:lang w:val="en-US"/>
        </w:rPr>
      </w:pPr>
    </w:p>
    <w:p w14:paraId="3E18E05F" w14:textId="5B73F446" w:rsidR="00F259EB" w:rsidRPr="000C1DF6" w:rsidRDefault="00F259EB" w:rsidP="003A5F48">
      <w:pPr>
        <w:jc w:val="center"/>
        <w:rPr>
          <w:rFonts w:ascii="Adobe Garamond Pro" w:hAnsi="Adobe Garamond Pro"/>
          <w:color w:val="000000" w:themeColor="text1"/>
          <w:sz w:val="20"/>
          <w:szCs w:val="20"/>
        </w:rPr>
      </w:pPr>
      <w:r w:rsidRPr="000C1DF6">
        <w:rPr>
          <w:rFonts w:ascii="Adobe Garamond Pro" w:hAnsi="Adobe Garamond Pro"/>
          <w:color w:val="000000" w:themeColor="text1"/>
          <w:sz w:val="20"/>
          <w:szCs w:val="20"/>
        </w:rPr>
        <w:t>Salone del Mobile.Milano 2022</w:t>
      </w:r>
      <w:r w:rsidR="003A5F48" w:rsidRPr="000C1DF6">
        <w:rPr>
          <w:rFonts w:ascii="Adobe Garamond Pro" w:hAnsi="Adobe Garamond Pro"/>
          <w:color w:val="000000" w:themeColor="text1"/>
          <w:sz w:val="20"/>
          <w:szCs w:val="20"/>
        </w:rPr>
        <w:t xml:space="preserve">, </w:t>
      </w:r>
      <w:r w:rsidRPr="000C1DF6">
        <w:rPr>
          <w:rFonts w:ascii="Adobe Garamond Pro" w:hAnsi="Adobe Garamond Pro"/>
          <w:color w:val="000000" w:themeColor="text1"/>
          <w:sz w:val="20"/>
          <w:szCs w:val="20"/>
        </w:rPr>
        <w:t>7-12 Giugno – Pav. 4</w:t>
      </w:r>
      <w:r w:rsidR="00C4376E" w:rsidRPr="000C1DF6">
        <w:rPr>
          <w:rFonts w:ascii="Adobe Garamond Pro" w:hAnsi="Adobe Garamond Pro"/>
          <w:color w:val="000000" w:themeColor="text1"/>
          <w:sz w:val="20"/>
          <w:szCs w:val="20"/>
        </w:rPr>
        <w:t>-</w:t>
      </w:r>
      <w:r w:rsidRPr="000C1DF6">
        <w:rPr>
          <w:rFonts w:ascii="Adobe Garamond Pro" w:hAnsi="Adobe Garamond Pro"/>
          <w:color w:val="000000" w:themeColor="text1"/>
          <w:sz w:val="20"/>
          <w:szCs w:val="20"/>
        </w:rPr>
        <w:t xml:space="preserve">XLUX, </w:t>
      </w:r>
      <w:r w:rsidR="00372A03" w:rsidRPr="000C1DF6">
        <w:rPr>
          <w:rFonts w:ascii="Adobe Garamond Pro" w:hAnsi="Adobe Garamond Pro"/>
          <w:color w:val="000000" w:themeColor="text1"/>
          <w:sz w:val="20"/>
          <w:szCs w:val="20"/>
        </w:rPr>
        <w:t>F0</w:t>
      </w:r>
      <w:r w:rsidRPr="000C1DF6">
        <w:rPr>
          <w:rFonts w:ascii="Adobe Garamond Pro" w:hAnsi="Adobe Garamond Pro"/>
          <w:color w:val="000000" w:themeColor="text1"/>
          <w:sz w:val="20"/>
          <w:szCs w:val="20"/>
        </w:rPr>
        <w:t>9-</w:t>
      </w:r>
      <w:r w:rsidR="00372A03" w:rsidRPr="000C1DF6">
        <w:rPr>
          <w:rFonts w:ascii="Adobe Garamond Pro" w:hAnsi="Adobe Garamond Pro"/>
          <w:color w:val="000000" w:themeColor="text1"/>
          <w:sz w:val="20"/>
          <w:szCs w:val="20"/>
        </w:rPr>
        <w:t>F</w:t>
      </w:r>
      <w:r w:rsidRPr="000C1DF6">
        <w:rPr>
          <w:rFonts w:ascii="Adobe Garamond Pro" w:hAnsi="Adobe Garamond Pro"/>
          <w:color w:val="000000" w:themeColor="text1"/>
          <w:sz w:val="20"/>
          <w:szCs w:val="20"/>
        </w:rPr>
        <w:t>11</w:t>
      </w:r>
    </w:p>
    <w:p w14:paraId="4F79DD81" w14:textId="3273F39B" w:rsidR="003A5F48" w:rsidRPr="000C1DF6" w:rsidRDefault="003A5F48" w:rsidP="005C01E4">
      <w:pPr>
        <w:jc w:val="center"/>
        <w:rPr>
          <w:rFonts w:ascii="Adobe Garamond Pro" w:hAnsi="Adobe Garamond Pro"/>
          <w:color w:val="000000" w:themeColor="text1"/>
          <w:sz w:val="20"/>
          <w:szCs w:val="20"/>
          <w:lang w:val="en-US"/>
        </w:rPr>
      </w:pPr>
      <w:r w:rsidRPr="000C1DF6">
        <w:rPr>
          <w:rFonts w:ascii="Adobe Garamond Pro" w:hAnsi="Adobe Garamond Pro"/>
          <w:color w:val="000000" w:themeColor="text1"/>
          <w:sz w:val="20"/>
          <w:szCs w:val="20"/>
          <w:lang w:val="en-US"/>
        </w:rPr>
        <w:t xml:space="preserve">Press kit: </w:t>
      </w:r>
      <w:hyperlink r:id="rId5" w:history="1">
        <w:r w:rsidR="005C01E4" w:rsidRPr="000C1DF6">
          <w:rPr>
            <w:rStyle w:val="Collegamentoipertestuale"/>
            <w:rFonts w:ascii="Adobe Garamond Pro" w:hAnsi="Adobe Garamond Pro"/>
            <w:color w:val="000000" w:themeColor="text1"/>
            <w:sz w:val="20"/>
            <w:szCs w:val="20"/>
            <w:lang w:val="en-US"/>
          </w:rPr>
          <w:t>www.tinyurl.com/idogi-milano-2022</w:t>
        </w:r>
      </w:hyperlink>
      <w:r w:rsidR="005C01E4" w:rsidRPr="000C1DF6">
        <w:rPr>
          <w:rFonts w:ascii="Adobe Garamond Pro" w:hAnsi="Adobe Garamond Pro"/>
          <w:color w:val="000000" w:themeColor="text1"/>
          <w:sz w:val="20"/>
          <w:szCs w:val="20"/>
          <w:lang w:val="en-US"/>
        </w:rPr>
        <w:t xml:space="preserve"> </w:t>
      </w:r>
    </w:p>
    <w:p w14:paraId="4B2D53BE" w14:textId="57887668" w:rsidR="003A5F48" w:rsidRPr="00C4376E" w:rsidRDefault="003A5F48">
      <w:pPr>
        <w:rPr>
          <w:rFonts w:ascii="Adobe Garamond Pro" w:hAnsi="Adobe Garamond Pro"/>
          <w:color w:val="000000" w:themeColor="text1"/>
          <w:sz w:val="21"/>
          <w:szCs w:val="21"/>
          <w:lang w:val="en-US"/>
        </w:rPr>
      </w:pPr>
    </w:p>
    <w:p w14:paraId="4F145FC5" w14:textId="32C8FE7E" w:rsidR="0084053C" w:rsidRDefault="00C94DF4" w:rsidP="00A7532F">
      <w:pPr>
        <w:pStyle w:val="NormaleWeb"/>
        <w:spacing w:before="0" w:beforeAutospacing="0" w:after="0" w:afterAutospacing="0"/>
        <w:rPr>
          <w:rFonts w:ascii="Adobe Garamond Pro" w:hAnsi="Adobe Garamond Pro"/>
          <w:color w:val="000000" w:themeColor="text1"/>
          <w:sz w:val="22"/>
          <w:szCs w:val="22"/>
          <w:lang w:val="en-US"/>
        </w:rPr>
      </w:pPr>
      <w:r>
        <w:rPr>
          <w:rFonts w:ascii="Adobe Garamond Pro" w:hAnsi="Adobe Garamond Pro"/>
          <w:noProof/>
          <w:color w:val="000000" w:themeColor="text1"/>
          <w:sz w:val="22"/>
          <w:szCs w:val="22"/>
          <w:lang w:val="en-US"/>
        </w:rPr>
        <w:drawing>
          <wp:inline distT="0" distB="0" distL="0" distR="0" wp14:anchorId="63D7F566" wp14:editId="0E106979">
            <wp:extent cx="6120130" cy="3422015"/>
            <wp:effectExtent l="0" t="0" r="1270" b="0"/>
            <wp:docPr id="5" name="Immagine 5" descr="Immagine che contiene tavolo, parecchi, tavolo da pranz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avolo, parecchi, tavolo da pranzo&#10;&#10;Descrizione generata automaticamente"/>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20130" cy="3422015"/>
                    </a:xfrm>
                    <a:prstGeom prst="rect">
                      <a:avLst/>
                    </a:prstGeom>
                  </pic:spPr>
                </pic:pic>
              </a:graphicData>
            </a:graphic>
          </wp:inline>
        </w:drawing>
      </w:r>
    </w:p>
    <w:p w14:paraId="440D54DA" w14:textId="77777777" w:rsidR="0084053C" w:rsidRDefault="0084053C" w:rsidP="00A7532F">
      <w:pPr>
        <w:pStyle w:val="NormaleWeb"/>
        <w:spacing w:before="0" w:beforeAutospacing="0" w:after="0" w:afterAutospacing="0"/>
        <w:rPr>
          <w:rFonts w:ascii="Adobe Garamond Pro" w:hAnsi="Adobe Garamond Pro"/>
          <w:color w:val="000000" w:themeColor="text1"/>
          <w:sz w:val="22"/>
          <w:szCs w:val="22"/>
          <w:lang w:val="en-US"/>
        </w:rPr>
      </w:pPr>
    </w:p>
    <w:p w14:paraId="13D0713C" w14:textId="5BAAD72A" w:rsidR="00A7532F" w:rsidRPr="000C1DF6" w:rsidRDefault="00A7532F" w:rsidP="0084053C">
      <w:pPr>
        <w:pStyle w:val="NormaleWeb"/>
        <w:spacing w:before="0" w:beforeAutospacing="0" w:after="0" w:afterAutospacing="0"/>
        <w:jc w:val="both"/>
        <w:rPr>
          <w:rFonts w:ascii="Adobe Garamond Pro" w:hAnsi="Adobe Garamond Pro"/>
          <w:color w:val="000000" w:themeColor="text1"/>
          <w:sz w:val="22"/>
          <w:szCs w:val="22"/>
          <w:lang w:val="en-US"/>
        </w:rPr>
      </w:pPr>
      <w:r w:rsidRPr="000C1DF6">
        <w:rPr>
          <w:rFonts w:ascii="Adobe Garamond Pro" w:hAnsi="Adobe Garamond Pro"/>
          <w:color w:val="000000" w:themeColor="text1"/>
          <w:sz w:val="22"/>
          <w:szCs w:val="22"/>
          <w:lang w:val="en-US"/>
        </w:rPr>
        <w:t xml:space="preserve">In Greek mythology, the Muses are the arts, science, and literature goddesses. From here, Venetian company </w:t>
      </w:r>
      <w:r w:rsidR="0050539E" w:rsidRPr="000C1DF6">
        <w:rPr>
          <w:rFonts w:ascii="Adobe Garamond Pro" w:hAnsi="Adobe Garamond Pro"/>
          <w:color w:val="000000" w:themeColor="text1"/>
          <w:sz w:val="22"/>
          <w:szCs w:val="22"/>
          <w:lang w:val="en-US"/>
        </w:rPr>
        <w:t>iDOGI</w:t>
      </w:r>
      <w:r w:rsidRPr="000C1DF6">
        <w:rPr>
          <w:rFonts w:ascii="Adobe Garamond Pro" w:hAnsi="Adobe Garamond Pro"/>
          <w:color w:val="000000" w:themeColor="text1"/>
          <w:sz w:val="22"/>
          <w:szCs w:val="22"/>
          <w:lang w:val="en-US"/>
        </w:rPr>
        <w:t xml:space="preserve"> took inspiration to ‘forge’ LE MUSE, a series of unique sculptures, each dedicated to the arts, science and crafts related to the city of Venice. Like surreal creatures with their own distinctive spirit and attitude, the new muses also invite us to reflect on the Italian city’s heritage as well as on its present challenges and opportunities - An approach matching perfectly with </w:t>
      </w:r>
      <w:r w:rsidR="0050539E" w:rsidRPr="000C1DF6">
        <w:rPr>
          <w:rFonts w:ascii="Adobe Garamond Pro" w:hAnsi="Adobe Garamond Pro"/>
          <w:color w:val="000000" w:themeColor="text1"/>
          <w:sz w:val="22"/>
          <w:szCs w:val="22"/>
          <w:lang w:val="en-US"/>
        </w:rPr>
        <w:t>iDOGI’s</w:t>
      </w:r>
      <w:r w:rsidRPr="000C1DF6">
        <w:rPr>
          <w:rFonts w:ascii="Adobe Garamond Pro" w:hAnsi="Adobe Garamond Pro"/>
          <w:color w:val="000000" w:themeColor="text1"/>
          <w:sz w:val="22"/>
          <w:szCs w:val="22"/>
          <w:lang w:val="en-US"/>
        </w:rPr>
        <w:t xml:space="preserve"> values and vision for the future.</w:t>
      </w:r>
    </w:p>
    <w:p w14:paraId="3E94BD60" w14:textId="105072DD" w:rsidR="00A7532F" w:rsidRPr="000C1DF6" w:rsidRDefault="00A7532F" w:rsidP="0084053C">
      <w:pPr>
        <w:pStyle w:val="NormaleWeb"/>
        <w:spacing w:before="0" w:beforeAutospacing="0" w:after="0" w:afterAutospacing="0"/>
        <w:jc w:val="both"/>
        <w:rPr>
          <w:rFonts w:ascii="Adobe Garamond Pro" w:hAnsi="Adobe Garamond Pro"/>
          <w:color w:val="000000" w:themeColor="text1"/>
          <w:sz w:val="22"/>
          <w:szCs w:val="22"/>
          <w:lang w:val="en-US"/>
        </w:rPr>
      </w:pPr>
      <w:r w:rsidRPr="000C1DF6">
        <w:rPr>
          <w:rFonts w:ascii="Adobe Garamond Pro" w:hAnsi="Adobe Garamond Pro"/>
          <w:color w:val="000000" w:themeColor="text1"/>
          <w:sz w:val="22"/>
          <w:szCs w:val="22"/>
          <w:lang w:val="en-US"/>
        </w:rPr>
        <w:t> </w:t>
      </w:r>
    </w:p>
    <w:p w14:paraId="6B31D6A7" w14:textId="5AA4BC45" w:rsidR="00A7532F" w:rsidRPr="000C1DF6" w:rsidRDefault="00A7532F" w:rsidP="0084053C">
      <w:pPr>
        <w:pStyle w:val="NormaleWeb"/>
        <w:spacing w:before="0" w:beforeAutospacing="0" w:after="0" w:afterAutospacing="0"/>
        <w:jc w:val="both"/>
        <w:rPr>
          <w:rFonts w:ascii="Adobe Garamond Pro" w:hAnsi="Adobe Garamond Pro"/>
          <w:color w:val="000000" w:themeColor="text1"/>
          <w:sz w:val="22"/>
          <w:szCs w:val="22"/>
          <w:lang w:val="en-US"/>
        </w:rPr>
      </w:pPr>
      <w:r w:rsidRPr="000C1DF6">
        <w:rPr>
          <w:rFonts w:ascii="Adobe Garamond Pro" w:hAnsi="Adobe Garamond Pro"/>
          <w:color w:val="000000" w:themeColor="text1"/>
          <w:sz w:val="22"/>
          <w:szCs w:val="22"/>
          <w:lang w:val="en-US"/>
        </w:rPr>
        <w:t>Founded in 1968, the Italian company creates Murano glass masterpieces and exclusive lighting projects harnessing and bringing forward the expertise of Venetian glass masters. “With LE MUSE, we created an innovative lighting monument to joy and exuberance.” Says Domenico Caminiti, President of iD</w:t>
      </w:r>
      <w:r w:rsidR="0050539E" w:rsidRPr="000C1DF6">
        <w:rPr>
          <w:rFonts w:ascii="Adobe Garamond Pro" w:hAnsi="Adobe Garamond Pro"/>
          <w:color w:val="000000" w:themeColor="text1"/>
          <w:sz w:val="22"/>
          <w:szCs w:val="22"/>
          <w:lang w:val="en-US"/>
        </w:rPr>
        <w:t>OGI</w:t>
      </w:r>
      <w:r w:rsidRPr="000C1DF6">
        <w:rPr>
          <w:rFonts w:ascii="Adobe Garamond Pro" w:hAnsi="Adobe Garamond Pro"/>
          <w:color w:val="000000" w:themeColor="text1"/>
          <w:sz w:val="22"/>
          <w:szCs w:val="22"/>
          <w:lang w:val="en-US"/>
        </w:rPr>
        <w:t>. “We like to imagine this vibrant sculpture like a free-standing chandelier celebrating and, at the same time, breaking the rules of Venice glassmaking.”</w:t>
      </w:r>
    </w:p>
    <w:p w14:paraId="7204A925" w14:textId="77777777" w:rsidR="00A7532F" w:rsidRPr="000C1DF6" w:rsidRDefault="00A7532F" w:rsidP="0084053C">
      <w:pPr>
        <w:pStyle w:val="NormaleWeb"/>
        <w:spacing w:before="0" w:beforeAutospacing="0" w:after="0" w:afterAutospacing="0"/>
        <w:jc w:val="both"/>
        <w:rPr>
          <w:rFonts w:ascii="Adobe Garamond Pro" w:hAnsi="Adobe Garamond Pro"/>
          <w:color w:val="000000" w:themeColor="text1"/>
          <w:sz w:val="22"/>
          <w:szCs w:val="22"/>
          <w:lang w:val="en-US"/>
        </w:rPr>
      </w:pPr>
      <w:r w:rsidRPr="000C1DF6">
        <w:rPr>
          <w:rFonts w:ascii="Adobe Garamond Pro" w:hAnsi="Adobe Garamond Pro"/>
          <w:color w:val="000000" w:themeColor="text1"/>
          <w:sz w:val="22"/>
          <w:szCs w:val="22"/>
          <w:lang w:val="en-US"/>
        </w:rPr>
        <w:t> </w:t>
      </w:r>
    </w:p>
    <w:p w14:paraId="37D9E09C" w14:textId="2349E23A" w:rsidR="00A7532F" w:rsidRPr="000C1DF6" w:rsidRDefault="00A7532F" w:rsidP="0084053C">
      <w:pPr>
        <w:pStyle w:val="NormaleWeb"/>
        <w:spacing w:before="0" w:beforeAutospacing="0" w:after="0" w:afterAutospacing="0"/>
        <w:jc w:val="both"/>
        <w:rPr>
          <w:rFonts w:ascii="Adobe Garamond Pro" w:hAnsi="Adobe Garamond Pro"/>
          <w:color w:val="000000" w:themeColor="text1"/>
          <w:sz w:val="22"/>
          <w:szCs w:val="22"/>
          <w:lang w:val="en-GB"/>
        </w:rPr>
      </w:pPr>
      <w:r w:rsidRPr="000C1DF6">
        <w:rPr>
          <w:rFonts w:ascii="Adobe Garamond Pro" w:hAnsi="Adobe Garamond Pro"/>
          <w:color w:val="000000" w:themeColor="text1"/>
          <w:sz w:val="22"/>
          <w:szCs w:val="22"/>
          <w:lang w:val="en-US"/>
        </w:rPr>
        <w:t xml:space="preserve">Indeed, the first muse rises from the ground and captures the eye with a joyful explosion of colour. </w:t>
      </w:r>
      <w:r w:rsidRPr="000C1DF6">
        <w:rPr>
          <w:rFonts w:ascii="Adobe Garamond Pro" w:hAnsi="Adobe Garamond Pro"/>
          <w:color w:val="000000" w:themeColor="text1"/>
          <w:sz w:val="22"/>
          <w:szCs w:val="22"/>
          <w:lang w:val="en-GB"/>
        </w:rPr>
        <w:t xml:space="preserve">The 2.80 metre tall sculpture combines both classical and contemporary elements, over 1.500, each highly crafted to the finest detail. Once lit, shades of different hues and a play of transparencies intertwine, creating an almost dancing effect. </w:t>
      </w:r>
      <w:r w:rsidRPr="000C1DF6">
        <w:rPr>
          <w:rStyle w:val="Enfasicorsivo"/>
          <w:rFonts w:ascii="Adobe Garamond Pro" w:hAnsi="Adobe Garamond Pro"/>
          <w:b/>
          <w:bCs/>
          <w:color w:val="000000" w:themeColor="text1"/>
          <w:sz w:val="22"/>
          <w:szCs w:val="22"/>
          <w:lang w:val="en-GB"/>
        </w:rPr>
        <w:t>D</w:t>
      </w:r>
      <w:r w:rsidR="003A2F95" w:rsidRPr="000C1DF6">
        <w:rPr>
          <w:rStyle w:val="Enfasicorsivo"/>
          <w:rFonts w:ascii="Adobe Garamond Pro" w:hAnsi="Adobe Garamond Pro"/>
          <w:b/>
          <w:bCs/>
          <w:color w:val="000000" w:themeColor="text1"/>
          <w:sz w:val="22"/>
          <w:szCs w:val="22"/>
          <w:lang w:val="en-GB"/>
        </w:rPr>
        <w:t>anza</w:t>
      </w:r>
      <w:r w:rsidRPr="000C1DF6">
        <w:rPr>
          <w:rFonts w:ascii="Adobe Garamond Pro" w:hAnsi="Adobe Garamond Pro"/>
          <w:color w:val="000000" w:themeColor="text1"/>
          <w:sz w:val="22"/>
          <w:szCs w:val="22"/>
          <w:lang w:val="en-GB"/>
        </w:rPr>
        <w:t xml:space="preserve"> is indeed the art the ‘creature’ pays tribute to. The monumental glass whirlwind is defined by six jewel sandals, all handcrafted in Murano glass in spectacular colours and inspired by the six continents reached by Venetian </w:t>
      </w:r>
      <w:r w:rsidR="005C01E4" w:rsidRPr="000C1DF6">
        <w:rPr>
          <w:rFonts w:ascii="Adobe Garamond Pro" w:hAnsi="Adobe Garamond Pro"/>
          <w:color w:val="000000" w:themeColor="text1"/>
          <w:sz w:val="22"/>
          <w:szCs w:val="22"/>
          <w:lang w:val="en-GB"/>
        </w:rPr>
        <w:t>arts and crafts</w:t>
      </w:r>
      <w:r w:rsidRPr="000C1DF6">
        <w:rPr>
          <w:rFonts w:ascii="Adobe Garamond Pro" w:hAnsi="Adobe Garamond Pro"/>
          <w:color w:val="000000" w:themeColor="text1"/>
          <w:sz w:val="22"/>
          <w:szCs w:val="22"/>
          <w:lang w:val="en-GB"/>
        </w:rPr>
        <w:t>.</w:t>
      </w:r>
    </w:p>
    <w:p w14:paraId="3C8A975D" w14:textId="77777777" w:rsidR="00A7532F" w:rsidRPr="000C1DF6" w:rsidRDefault="00A7532F" w:rsidP="0084053C">
      <w:pPr>
        <w:pStyle w:val="NormaleWeb"/>
        <w:spacing w:before="0" w:beforeAutospacing="0" w:after="0" w:afterAutospacing="0"/>
        <w:jc w:val="both"/>
        <w:rPr>
          <w:rFonts w:ascii="Adobe Garamond Pro" w:hAnsi="Adobe Garamond Pro"/>
          <w:color w:val="000000" w:themeColor="text1"/>
          <w:sz w:val="22"/>
          <w:szCs w:val="22"/>
          <w:lang w:val="en-GB"/>
        </w:rPr>
      </w:pPr>
      <w:r w:rsidRPr="000C1DF6">
        <w:rPr>
          <w:rFonts w:ascii="Adobe Garamond Pro" w:hAnsi="Adobe Garamond Pro"/>
          <w:color w:val="000000" w:themeColor="text1"/>
          <w:sz w:val="22"/>
          <w:szCs w:val="22"/>
          <w:lang w:val="en-GB"/>
        </w:rPr>
        <w:t> </w:t>
      </w:r>
    </w:p>
    <w:p w14:paraId="1523D34D" w14:textId="02696BD5" w:rsidR="00A7532F" w:rsidRPr="000C1DF6" w:rsidRDefault="003A2F95" w:rsidP="0084053C">
      <w:pPr>
        <w:pStyle w:val="NormaleWeb"/>
        <w:spacing w:before="0" w:beforeAutospacing="0" w:after="0" w:afterAutospacing="0"/>
        <w:jc w:val="both"/>
        <w:rPr>
          <w:rFonts w:ascii="Adobe Garamond Pro" w:hAnsi="Adobe Garamond Pro"/>
          <w:color w:val="000000" w:themeColor="text1"/>
          <w:sz w:val="22"/>
          <w:szCs w:val="22"/>
          <w:lang w:val="en-GB"/>
        </w:rPr>
      </w:pPr>
      <w:r w:rsidRPr="000C1DF6">
        <w:rPr>
          <w:rStyle w:val="Enfasicorsivo"/>
          <w:rFonts w:ascii="Adobe Garamond Pro" w:hAnsi="Adobe Garamond Pro"/>
          <w:color w:val="000000" w:themeColor="text1"/>
          <w:sz w:val="22"/>
          <w:szCs w:val="22"/>
          <w:lang w:val="en-GB"/>
        </w:rPr>
        <w:lastRenderedPageBreak/>
        <w:t>Danza</w:t>
      </w:r>
      <w:r w:rsidR="00A7532F" w:rsidRPr="000C1DF6">
        <w:rPr>
          <w:rFonts w:ascii="Adobe Garamond Pro" w:hAnsi="Adobe Garamond Pro"/>
          <w:color w:val="000000" w:themeColor="text1"/>
          <w:sz w:val="22"/>
          <w:szCs w:val="22"/>
          <w:lang w:val="en-GB"/>
        </w:rPr>
        <w:t xml:space="preserve"> will preside, muse and welcome the visitors of the Museo della Calzatura di Villa Foscarini Rossi. The influential museum features over 1.500 women’s luxury shoes manufactured in Italy in the past 70 years. Acquired by the LVMH group, it is located in a 17th-century villa in Stra, in the province of Venice.</w:t>
      </w:r>
      <w:r w:rsidR="00372A03" w:rsidRPr="000C1DF6">
        <w:rPr>
          <w:rFonts w:ascii="Adobe Garamond Pro" w:hAnsi="Adobe Garamond Pro"/>
          <w:color w:val="000000" w:themeColor="text1"/>
          <w:sz w:val="22"/>
          <w:szCs w:val="22"/>
          <w:lang w:val="en-GB"/>
        </w:rPr>
        <w:t xml:space="preserve"> “</w:t>
      </w:r>
      <w:r w:rsidR="003D51AA" w:rsidRPr="000C1DF6">
        <w:rPr>
          <w:rFonts w:ascii="Adobe Garamond Pro" w:hAnsi="Adobe Garamond Pro"/>
          <w:color w:val="000000" w:themeColor="text1"/>
          <w:sz w:val="22"/>
          <w:szCs w:val="22"/>
          <w:lang w:val="en-GB"/>
        </w:rPr>
        <w:t>On the occasion of the United Nations International Year of Glass that aims to promote the importance of a material bringing forward innovation and culture, i</w:t>
      </w:r>
      <w:r w:rsidR="00372A03" w:rsidRPr="000C1DF6">
        <w:rPr>
          <w:rFonts w:ascii="Adobe Garamond Pro" w:hAnsi="Adobe Garamond Pro"/>
          <w:color w:val="000000" w:themeColor="text1"/>
          <w:sz w:val="22"/>
          <w:szCs w:val="22"/>
          <w:lang w:val="en-GB"/>
        </w:rPr>
        <w:t>t</w:t>
      </w:r>
      <w:r w:rsidR="003D51AA" w:rsidRPr="000C1DF6">
        <w:rPr>
          <w:rFonts w:ascii="Adobe Garamond Pro" w:hAnsi="Adobe Garamond Pro"/>
          <w:color w:val="000000" w:themeColor="text1"/>
          <w:sz w:val="22"/>
          <w:szCs w:val="22"/>
          <w:lang w:val="en-GB"/>
        </w:rPr>
        <w:t xml:space="preserve"> is</w:t>
      </w:r>
      <w:r w:rsidR="00372A03" w:rsidRPr="000C1DF6">
        <w:rPr>
          <w:rFonts w:ascii="Adobe Garamond Pro" w:hAnsi="Adobe Garamond Pro"/>
          <w:color w:val="000000" w:themeColor="text1"/>
          <w:sz w:val="22"/>
          <w:szCs w:val="22"/>
          <w:lang w:val="en-GB"/>
        </w:rPr>
        <w:t xml:space="preserve"> with great honour and pleasure that we welcome </w:t>
      </w:r>
      <w:r w:rsidR="003D51AA" w:rsidRPr="000C1DF6">
        <w:rPr>
          <w:rFonts w:ascii="Adobe Garamond Pro" w:hAnsi="Adobe Garamond Pro"/>
          <w:color w:val="000000" w:themeColor="text1"/>
          <w:sz w:val="22"/>
          <w:szCs w:val="22"/>
          <w:lang w:val="en-GB"/>
        </w:rPr>
        <w:t>‘Danza’ in the entrance hall of the Museum. A true homage to Venice and a magic presence born from the genius loci of our territory.” Comments the museum’s directo</w:t>
      </w:r>
      <w:r w:rsidR="000C1DF6" w:rsidRPr="000C1DF6">
        <w:rPr>
          <w:rFonts w:ascii="Adobe Garamond Pro" w:hAnsi="Adobe Garamond Pro"/>
          <w:color w:val="000000" w:themeColor="text1"/>
          <w:sz w:val="22"/>
          <w:szCs w:val="22"/>
          <w:lang w:val="en-GB"/>
        </w:rPr>
        <w:t>r</w:t>
      </w:r>
      <w:r w:rsidR="003D51AA" w:rsidRPr="000C1DF6">
        <w:rPr>
          <w:rFonts w:ascii="Adobe Garamond Pro" w:hAnsi="Adobe Garamond Pro"/>
          <w:color w:val="000000" w:themeColor="text1"/>
          <w:sz w:val="22"/>
          <w:szCs w:val="22"/>
          <w:lang w:val="en-GB"/>
        </w:rPr>
        <w:t xml:space="preserve"> Cristina Rossi.</w:t>
      </w:r>
    </w:p>
    <w:p w14:paraId="6D42268D" w14:textId="321C75F6" w:rsidR="003D51AA" w:rsidRPr="000C1DF6" w:rsidRDefault="003D51AA" w:rsidP="00A7532F">
      <w:pPr>
        <w:pStyle w:val="NormaleWeb"/>
        <w:spacing w:before="0" w:beforeAutospacing="0" w:after="0" w:afterAutospacing="0"/>
        <w:rPr>
          <w:rFonts w:ascii="Adobe Garamond Pro" w:hAnsi="Adobe Garamond Pro"/>
          <w:color w:val="000000" w:themeColor="text1"/>
          <w:sz w:val="22"/>
          <w:szCs w:val="22"/>
          <w:lang w:val="en-GB"/>
        </w:rPr>
      </w:pPr>
    </w:p>
    <w:p w14:paraId="1A6DF9F5" w14:textId="6AA35E32" w:rsidR="00A7532F" w:rsidRPr="000C1DF6" w:rsidRDefault="003A2F95" w:rsidP="00A7532F">
      <w:pPr>
        <w:pStyle w:val="NormaleWeb"/>
        <w:spacing w:before="0" w:beforeAutospacing="0" w:after="0" w:afterAutospacing="0"/>
        <w:rPr>
          <w:rFonts w:ascii="Adobe Garamond Pro" w:hAnsi="Adobe Garamond Pro"/>
          <w:color w:val="000000" w:themeColor="text1"/>
          <w:sz w:val="22"/>
          <w:szCs w:val="22"/>
          <w:lang w:val="en-GB"/>
        </w:rPr>
      </w:pPr>
      <w:r w:rsidRPr="000C1DF6">
        <w:rPr>
          <w:rFonts w:ascii="Adobe Garamond Pro" w:hAnsi="Adobe Garamond Pro"/>
          <w:color w:val="000000" w:themeColor="text1"/>
          <w:sz w:val="22"/>
          <w:szCs w:val="22"/>
          <w:lang w:val="en-GB"/>
        </w:rPr>
        <w:t>Danza</w:t>
      </w:r>
      <w:r w:rsidR="00A7532F" w:rsidRPr="000C1DF6">
        <w:rPr>
          <w:rFonts w:ascii="Adobe Garamond Pro" w:hAnsi="Adobe Garamond Pro"/>
          <w:color w:val="000000" w:themeColor="text1"/>
          <w:sz w:val="22"/>
          <w:szCs w:val="22"/>
          <w:lang w:val="en-GB"/>
        </w:rPr>
        <w:t xml:space="preserve"> is the first ‘creature’ of Le Muse’ collection of unique pieces. Other muses are set to ‘walk’ and shine a light on Venice’s greatest treasure: its people and their skills to craft beauty from water and fire.</w:t>
      </w:r>
    </w:p>
    <w:p w14:paraId="12F4D821" w14:textId="3655126B" w:rsidR="00372A03" w:rsidRPr="000C1DF6" w:rsidRDefault="00372A03" w:rsidP="00A7532F">
      <w:pPr>
        <w:pStyle w:val="NormaleWeb"/>
        <w:spacing w:before="0" w:beforeAutospacing="0" w:after="0" w:afterAutospacing="0"/>
        <w:rPr>
          <w:rFonts w:ascii="Adobe Garamond Pro" w:hAnsi="Adobe Garamond Pro"/>
          <w:color w:val="000000" w:themeColor="text1"/>
          <w:sz w:val="22"/>
          <w:szCs w:val="22"/>
          <w:lang w:val="en-GB"/>
        </w:rPr>
      </w:pPr>
    </w:p>
    <w:p w14:paraId="1F1A7BA1" w14:textId="7F2AD7E8" w:rsidR="00AD69B4" w:rsidRPr="000C1DF6" w:rsidRDefault="000C1DF6" w:rsidP="00A7532F">
      <w:pPr>
        <w:pStyle w:val="NormaleWeb"/>
        <w:spacing w:before="0" w:beforeAutospacing="0" w:after="0" w:afterAutospacing="0"/>
        <w:rPr>
          <w:rFonts w:ascii="Adobe Garamond Pro" w:hAnsi="Adobe Garamond Pro"/>
          <w:color w:val="000000" w:themeColor="text1"/>
          <w:sz w:val="16"/>
          <w:szCs w:val="16"/>
          <w:lang w:val="en-GB"/>
        </w:rPr>
      </w:pPr>
      <w:r w:rsidRPr="000C1DF6">
        <w:rPr>
          <w:rFonts w:ascii="Adobe Garamond Pro" w:hAnsi="Adobe Garamond Pro"/>
          <w:color w:val="000000" w:themeColor="text1"/>
          <w:sz w:val="16"/>
          <w:szCs w:val="16"/>
          <w:lang w:val="en-GB"/>
        </w:rPr>
        <w:t>•••</w:t>
      </w:r>
    </w:p>
    <w:p w14:paraId="4ACBF86B" w14:textId="77777777" w:rsidR="00985956" w:rsidRDefault="00985956" w:rsidP="00AD69B4">
      <w:pPr>
        <w:pStyle w:val="NormaleWeb"/>
        <w:spacing w:before="0" w:beforeAutospacing="0" w:after="0" w:afterAutospacing="0"/>
        <w:rPr>
          <w:rFonts w:ascii="Adobe Garamond Pro" w:hAnsi="Adobe Garamond Pro"/>
          <w:b/>
          <w:bCs/>
          <w:color w:val="000000" w:themeColor="text1"/>
          <w:lang w:val="en-GB"/>
        </w:rPr>
      </w:pPr>
    </w:p>
    <w:p w14:paraId="157B94C9" w14:textId="77777777" w:rsidR="00985956" w:rsidRDefault="00985956" w:rsidP="00AD69B4">
      <w:pPr>
        <w:pStyle w:val="NormaleWeb"/>
        <w:spacing w:before="0" w:beforeAutospacing="0" w:after="0" w:afterAutospacing="0"/>
        <w:rPr>
          <w:rFonts w:ascii="Adobe Garamond Pro" w:hAnsi="Adobe Garamond Pro"/>
          <w:b/>
          <w:bCs/>
          <w:color w:val="000000" w:themeColor="text1"/>
          <w:lang w:val="en-GB"/>
        </w:rPr>
      </w:pPr>
    </w:p>
    <w:p w14:paraId="5BD4AFEB" w14:textId="77777777" w:rsidR="00985956" w:rsidRDefault="00985956" w:rsidP="00AD69B4">
      <w:pPr>
        <w:pStyle w:val="NormaleWeb"/>
        <w:spacing w:before="0" w:beforeAutospacing="0" w:after="0" w:afterAutospacing="0"/>
        <w:rPr>
          <w:rFonts w:ascii="Adobe Garamond Pro" w:hAnsi="Adobe Garamond Pro"/>
          <w:b/>
          <w:bCs/>
          <w:color w:val="000000" w:themeColor="text1"/>
          <w:lang w:val="en-GB"/>
        </w:rPr>
      </w:pPr>
    </w:p>
    <w:p w14:paraId="50C28073" w14:textId="77777777" w:rsidR="00985956" w:rsidRDefault="00985956" w:rsidP="00AD69B4">
      <w:pPr>
        <w:pStyle w:val="NormaleWeb"/>
        <w:spacing w:before="0" w:beforeAutospacing="0" w:after="0" w:afterAutospacing="0"/>
        <w:rPr>
          <w:rFonts w:ascii="Adobe Garamond Pro" w:hAnsi="Adobe Garamond Pro"/>
          <w:b/>
          <w:bCs/>
          <w:color w:val="000000" w:themeColor="text1"/>
          <w:lang w:val="en-GB"/>
        </w:rPr>
      </w:pPr>
    </w:p>
    <w:p w14:paraId="76B3014B" w14:textId="096DB4EC" w:rsidR="00AD69B4" w:rsidRPr="00C4376E" w:rsidRDefault="00985956" w:rsidP="00AD69B4">
      <w:pPr>
        <w:pStyle w:val="NormaleWeb"/>
        <w:spacing w:before="0" w:beforeAutospacing="0" w:after="0" w:afterAutospacing="0"/>
        <w:rPr>
          <w:rFonts w:ascii="Adobe Garamond Pro" w:hAnsi="Adobe Garamond Pro"/>
          <w:b/>
          <w:bCs/>
          <w:color w:val="000000" w:themeColor="text1"/>
          <w:lang w:val="en-GB"/>
        </w:rPr>
      </w:pPr>
      <w:r>
        <w:rPr>
          <w:rFonts w:ascii="Adobe Garamond Pro" w:hAnsi="Adobe Garamond Pro"/>
          <w:b/>
          <w:bCs/>
          <w:noProof/>
          <w:color w:val="000000" w:themeColor="text1"/>
          <w:sz w:val="20"/>
          <w:szCs w:val="20"/>
          <w:lang w:val="en-GB"/>
        </w:rPr>
        <w:drawing>
          <wp:anchor distT="0" distB="0" distL="114300" distR="114300" simplePos="0" relativeHeight="251660288" behindDoc="0" locked="0" layoutInCell="1" allowOverlap="1" wp14:anchorId="14AAD239" wp14:editId="5EE13995">
            <wp:simplePos x="0" y="0"/>
            <wp:positionH relativeFrom="margin">
              <wp:posOffset>31750</wp:posOffset>
            </wp:positionH>
            <wp:positionV relativeFrom="margin">
              <wp:posOffset>1761892</wp:posOffset>
            </wp:positionV>
            <wp:extent cx="1989455" cy="2985770"/>
            <wp:effectExtent l="0" t="0" r="4445" b="0"/>
            <wp:wrapSquare wrapText="bothSides"/>
            <wp:docPr id="4" name="Immagine 4" descr="Immagine che contiene colora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colorato&#10;&#10;Descrizione generata automa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89455" cy="2985770"/>
                    </a:xfrm>
                    <a:prstGeom prst="rect">
                      <a:avLst/>
                    </a:prstGeom>
                  </pic:spPr>
                </pic:pic>
              </a:graphicData>
            </a:graphic>
            <wp14:sizeRelH relativeFrom="margin">
              <wp14:pctWidth>0</wp14:pctWidth>
            </wp14:sizeRelH>
            <wp14:sizeRelV relativeFrom="margin">
              <wp14:pctHeight>0</wp14:pctHeight>
            </wp14:sizeRelV>
          </wp:anchor>
        </w:drawing>
      </w:r>
    </w:p>
    <w:p w14:paraId="0E890590" w14:textId="19D1A965" w:rsidR="00372A03" w:rsidRPr="00C4376E" w:rsidRDefault="000E07B0" w:rsidP="00AD69B4">
      <w:pPr>
        <w:pStyle w:val="NormaleWeb"/>
        <w:spacing w:before="0" w:beforeAutospacing="0" w:after="0" w:afterAutospacing="0"/>
        <w:rPr>
          <w:rFonts w:ascii="Adobe Garamond Pro" w:hAnsi="Adobe Garamond Pro"/>
          <w:color w:val="000000" w:themeColor="text1"/>
          <w:sz w:val="20"/>
          <w:szCs w:val="20"/>
        </w:rPr>
      </w:pPr>
      <w:r w:rsidRPr="00C4376E">
        <w:rPr>
          <w:rFonts w:ascii="Adobe Garamond Pro" w:hAnsi="Adobe Garamond Pro"/>
          <w:b/>
          <w:bCs/>
          <w:color w:val="000000" w:themeColor="text1"/>
          <w:sz w:val="20"/>
          <w:szCs w:val="20"/>
          <w:lang w:val="en-GB"/>
        </w:rPr>
        <w:t>iDOGI</w:t>
      </w:r>
      <w:r w:rsidRPr="00C4376E">
        <w:rPr>
          <w:rFonts w:ascii="Adobe Garamond Pro" w:hAnsi="Adobe Garamond Pro"/>
          <w:color w:val="000000" w:themeColor="text1"/>
          <w:sz w:val="20"/>
          <w:szCs w:val="20"/>
          <w:lang w:val="en-GB"/>
        </w:rPr>
        <w:t xml:space="preserve"> is a Venice-based company </w:t>
      </w:r>
      <w:r w:rsidR="00800BAA" w:rsidRPr="00C4376E">
        <w:rPr>
          <w:rFonts w:ascii="Adobe Garamond Pro" w:hAnsi="Adobe Garamond Pro"/>
          <w:color w:val="000000" w:themeColor="text1"/>
          <w:sz w:val="20"/>
          <w:szCs w:val="20"/>
          <w:lang w:val="en-GB"/>
        </w:rPr>
        <w:t>renown for creating bespoke majestic chandelier</w:t>
      </w:r>
      <w:r w:rsidR="00D95DC8" w:rsidRPr="00C4376E">
        <w:rPr>
          <w:rFonts w:ascii="Adobe Garamond Pro" w:hAnsi="Adobe Garamond Pro"/>
          <w:color w:val="000000" w:themeColor="text1"/>
          <w:sz w:val="20"/>
          <w:szCs w:val="20"/>
          <w:lang w:val="en-GB"/>
        </w:rPr>
        <w:t>s</w:t>
      </w:r>
      <w:r w:rsidR="00800BAA" w:rsidRPr="00C4376E">
        <w:rPr>
          <w:rFonts w:ascii="Adobe Garamond Pro" w:hAnsi="Adobe Garamond Pro"/>
          <w:color w:val="000000" w:themeColor="text1"/>
          <w:sz w:val="20"/>
          <w:szCs w:val="20"/>
          <w:lang w:val="en-GB"/>
        </w:rPr>
        <w:t xml:space="preserve"> and high-end Murano glass sculptures and furniture for </w:t>
      </w:r>
      <w:r w:rsidR="00D95DC8" w:rsidRPr="00C4376E">
        <w:rPr>
          <w:rFonts w:ascii="Adobe Garamond Pro" w:hAnsi="Adobe Garamond Pro"/>
          <w:color w:val="000000" w:themeColor="text1"/>
          <w:sz w:val="20"/>
          <w:szCs w:val="20"/>
          <w:lang w:val="en-US"/>
        </w:rPr>
        <w:t>some of the world’s most prestigious palaces and homes</w:t>
      </w:r>
      <w:r w:rsidR="00800BAA" w:rsidRPr="00C4376E">
        <w:rPr>
          <w:rFonts w:ascii="Adobe Garamond Pro" w:hAnsi="Adobe Garamond Pro"/>
          <w:color w:val="000000" w:themeColor="text1"/>
          <w:sz w:val="20"/>
          <w:szCs w:val="20"/>
          <w:lang w:val="en-GB"/>
        </w:rPr>
        <w:t xml:space="preserve">. </w:t>
      </w:r>
      <w:r w:rsidR="00800BAA" w:rsidRPr="00C4376E">
        <w:rPr>
          <w:rFonts w:ascii="Adobe Garamond Pro" w:hAnsi="Adobe Garamond Pro"/>
          <w:color w:val="000000" w:themeColor="text1"/>
          <w:sz w:val="20"/>
          <w:szCs w:val="20"/>
          <w:lang w:val="en-US"/>
        </w:rPr>
        <w:t>Its luminous collections comprise iconic lighting designs</w:t>
      </w:r>
      <w:r w:rsidR="00D95DC8" w:rsidRPr="00C4376E">
        <w:rPr>
          <w:rFonts w:ascii="Adobe Garamond Pro" w:hAnsi="Adobe Garamond Pro"/>
          <w:color w:val="000000" w:themeColor="text1"/>
          <w:sz w:val="20"/>
          <w:szCs w:val="20"/>
          <w:lang w:val="en-US"/>
        </w:rPr>
        <w:t xml:space="preserve">, </w:t>
      </w:r>
      <w:r w:rsidR="00800BAA" w:rsidRPr="00C4376E">
        <w:rPr>
          <w:rFonts w:ascii="Adobe Garamond Pro" w:hAnsi="Adobe Garamond Pro"/>
          <w:color w:val="000000" w:themeColor="text1"/>
          <w:sz w:val="20"/>
          <w:szCs w:val="20"/>
          <w:lang w:val="en-US"/>
        </w:rPr>
        <w:t xml:space="preserve">tables, balustrades </w:t>
      </w:r>
      <w:r w:rsidR="00D95DC8" w:rsidRPr="00C4376E">
        <w:rPr>
          <w:rFonts w:ascii="Adobe Garamond Pro" w:hAnsi="Adobe Garamond Pro"/>
          <w:color w:val="000000" w:themeColor="text1"/>
          <w:sz w:val="20"/>
          <w:szCs w:val="20"/>
          <w:lang w:val="en-US"/>
        </w:rPr>
        <w:t xml:space="preserve">and </w:t>
      </w:r>
      <w:r w:rsidR="00800BAA" w:rsidRPr="00C4376E">
        <w:rPr>
          <w:rFonts w:ascii="Adobe Garamond Pro" w:hAnsi="Adobe Garamond Pro"/>
          <w:color w:val="000000" w:themeColor="text1"/>
          <w:sz w:val="20"/>
          <w:szCs w:val="20"/>
          <w:lang w:val="en-US"/>
        </w:rPr>
        <w:t>crystal fountains</w:t>
      </w:r>
      <w:r w:rsidR="00AD69B4" w:rsidRPr="00C4376E">
        <w:rPr>
          <w:rFonts w:ascii="Adobe Garamond Pro" w:hAnsi="Adobe Garamond Pro"/>
          <w:color w:val="000000" w:themeColor="text1"/>
          <w:sz w:val="20"/>
          <w:szCs w:val="20"/>
          <w:lang w:val="en-US"/>
        </w:rPr>
        <w:t xml:space="preserve">. The </w:t>
      </w:r>
      <w:r w:rsidR="00800BAA" w:rsidRPr="00C4376E">
        <w:rPr>
          <w:rFonts w:ascii="Adobe Garamond Pro" w:hAnsi="Adobe Garamond Pro"/>
          <w:color w:val="000000" w:themeColor="text1"/>
          <w:sz w:val="20"/>
          <w:szCs w:val="20"/>
          <w:lang w:val="en-US"/>
        </w:rPr>
        <w:t xml:space="preserve">unique </w:t>
      </w:r>
      <w:r w:rsidR="00D95DC8" w:rsidRPr="00C4376E">
        <w:rPr>
          <w:rFonts w:ascii="Adobe Garamond Pro" w:hAnsi="Adobe Garamond Pro"/>
          <w:color w:val="000000" w:themeColor="text1"/>
          <w:sz w:val="20"/>
          <w:szCs w:val="20"/>
          <w:lang w:val="en-US"/>
        </w:rPr>
        <w:t xml:space="preserve">pieces </w:t>
      </w:r>
      <w:r w:rsidR="00AD69B4" w:rsidRPr="00C4376E">
        <w:rPr>
          <w:rFonts w:ascii="Adobe Garamond Pro" w:hAnsi="Adobe Garamond Pro"/>
          <w:color w:val="000000" w:themeColor="text1"/>
          <w:sz w:val="20"/>
          <w:szCs w:val="20"/>
          <w:lang w:val="en-US"/>
        </w:rPr>
        <w:t xml:space="preserve">are custom-designed by a team of experienced designers and then </w:t>
      </w:r>
      <w:r w:rsidR="00800BAA" w:rsidRPr="00C4376E">
        <w:rPr>
          <w:rFonts w:ascii="Adobe Garamond Pro" w:hAnsi="Adobe Garamond Pro"/>
          <w:color w:val="000000" w:themeColor="text1"/>
          <w:sz w:val="20"/>
          <w:szCs w:val="20"/>
          <w:lang w:val="en-US"/>
        </w:rPr>
        <w:t xml:space="preserve">handcrafted </w:t>
      </w:r>
      <w:r w:rsidR="00D95DC8" w:rsidRPr="00C4376E">
        <w:rPr>
          <w:rFonts w:ascii="Adobe Garamond Pro" w:hAnsi="Adobe Garamond Pro"/>
          <w:color w:val="000000" w:themeColor="text1"/>
          <w:sz w:val="20"/>
          <w:szCs w:val="20"/>
          <w:lang w:val="en-US"/>
        </w:rPr>
        <w:t>by highly skilled glass master</w:t>
      </w:r>
      <w:r w:rsidR="00AD69B4" w:rsidRPr="00C4376E">
        <w:rPr>
          <w:rFonts w:ascii="Adobe Garamond Pro" w:hAnsi="Adobe Garamond Pro"/>
          <w:color w:val="000000" w:themeColor="text1"/>
          <w:sz w:val="20"/>
          <w:szCs w:val="20"/>
          <w:lang w:val="en-US"/>
        </w:rPr>
        <w:t xml:space="preserve">s in order to meet the expectations of demanding clients. </w:t>
      </w:r>
      <w:hyperlink r:id="rId8" w:history="1">
        <w:r w:rsidR="00AD69B4" w:rsidRPr="00C4376E">
          <w:rPr>
            <w:rStyle w:val="Collegamentoipertestuale"/>
            <w:rFonts w:ascii="Adobe Garamond Pro" w:hAnsi="Adobe Garamond Pro"/>
            <w:color w:val="000000" w:themeColor="text1"/>
            <w:sz w:val="20"/>
            <w:szCs w:val="20"/>
          </w:rPr>
          <w:t>https://www.idogi.com/</w:t>
        </w:r>
      </w:hyperlink>
    </w:p>
    <w:p w14:paraId="553AF40D" w14:textId="51B1780E" w:rsidR="00D03704" w:rsidRPr="00C4376E" w:rsidRDefault="00D03704" w:rsidP="00AD69B4">
      <w:pPr>
        <w:pStyle w:val="NormaleWeb"/>
        <w:spacing w:before="0" w:beforeAutospacing="0" w:after="0" w:afterAutospacing="0"/>
        <w:rPr>
          <w:rFonts w:ascii="Adobe Garamond Pro" w:hAnsi="Adobe Garamond Pro"/>
          <w:color w:val="000000" w:themeColor="text1"/>
          <w:sz w:val="21"/>
          <w:szCs w:val="21"/>
        </w:rPr>
      </w:pPr>
    </w:p>
    <w:p w14:paraId="2057890E" w14:textId="67FD1FFC" w:rsidR="00D03704" w:rsidRPr="00372A03" w:rsidRDefault="00D03704" w:rsidP="00AD69B4">
      <w:pPr>
        <w:pStyle w:val="NormaleWeb"/>
        <w:spacing w:before="0" w:beforeAutospacing="0" w:after="0" w:afterAutospacing="0"/>
        <w:rPr>
          <w:rFonts w:ascii="Adobe Garamond Pro" w:hAnsi="Adobe Garamond Pro"/>
          <w:color w:val="000000" w:themeColor="text1"/>
          <w:sz w:val="21"/>
          <w:szCs w:val="21"/>
        </w:rPr>
      </w:pPr>
      <w:r w:rsidRPr="00C4376E">
        <w:rPr>
          <w:rFonts w:ascii="Adobe Garamond Pro" w:hAnsi="Adobe Garamond Pro"/>
          <w:color w:val="000000" w:themeColor="text1"/>
          <w:sz w:val="21"/>
          <w:szCs w:val="21"/>
        </w:rPr>
        <w:t>Instagram: @idogi_italy #iDOGI</w:t>
      </w:r>
    </w:p>
    <w:p w14:paraId="73353940" w14:textId="77777777" w:rsidR="00C4376E" w:rsidRPr="00C4376E" w:rsidRDefault="00C4376E" w:rsidP="00A7532F">
      <w:pPr>
        <w:pStyle w:val="NormaleWeb"/>
        <w:spacing w:before="0" w:beforeAutospacing="0" w:after="0" w:afterAutospacing="0"/>
        <w:rPr>
          <w:rFonts w:ascii="Adobe Garamond Pro" w:hAnsi="Adobe Garamond Pro"/>
          <w:color w:val="000000" w:themeColor="text1"/>
          <w:sz w:val="21"/>
          <w:szCs w:val="21"/>
        </w:rPr>
      </w:pPr>
    </w:p>
    <w:p w14:paraId="649672F7" w14:textId="77777777" w:rsidR="000C1DF6" w:rsidRDefault="000C1DF6" w:rsidP="00A7532F">
      <w:pPr>
        <w:rPr>
          <w:rFonts w:ascii="Adobe Garamond Pro" w:hAnsi="Adobe Garamond Pro"/>
          <w:color w:val="000000" w:themeColor="text1"/>
          <w:sz w:val="16"/>
          <w:szCs w:val="16"/>
        </w:rPr>
      </w:pPr>
    </w:p>
    <w:p w14:paraId="0CB446B8" w14:textId="62392C70" w:rsidR="00D03704" w:rsidRPr="00C4376E" w:rsidRDefault="00D03704" w:rsidP="00A7532F">
      <w:pPr>
        <w:rPr>
          <w:rFonts w:ascii="Adobe Garamond Pro" w:hAnsi="Adobe Garamond Pro"/>
          <w:color w:val="000000" w:themeColor="text1"/>
          <w:sz w:val="16"/>
          <w:szCs w:val="16"/>
        </w:rPr>
      </w:pPr>
      <w:r w:rsidRPr="00C4376E">
        <w:rPr>
          <w:rFonts w:ascii="Adobe Garamond Pro" w:hAnsi="Adobe Garamond Pro"/>
          <w:color w:val="000000" w:themeColor="text1"/>
          <w:sz w:val="16"/>
          <w:szCs w:val="16"/>
        </w:rPr>
        <w:t>Press Office: Agenzia OTTO</w:t>
      </w:r>
      <w:r w:rsidRPr="00C4376E">
        <w:rPr>
          <w:rFonts w:ascii="Adobe Garamond Pro" w:hAnsi="Adobe Garamond Pro"/>
          <w:color w:val="000000" w:themeColor="text1"/>
          <w:sz w:val="16"/>
          <w:szCs w:val="16"/>
        </w:rPr>
        <w:tab/>
      </w:r>
      <w:r w:rsidRPr="00C4376E">
        <w:rPr>
          <w:rFonts w:ascii="Adobe Garamond Pro" w:hAnsi="Adobe Garamond Pro"/>
          <w:color w:val="000000" w:themeColor="text1"/>
          <w:sz w:val="16"/>
          <w:szCs w:val="16"/>
        </w:rPr>
        <w:tab/>
        <w:t>iDOGI</w:t>
      </w:r>
    </w:p>
    <w:p w14:paraId="7BB57FDF" w14:textId="58CD977B" w:rsidR="00A34E73" w:rsidRPr="00C4376E" w:rsidRDefault="00D03704" w:rsidP="00A7532F">
      <w:pPr>
        <w:rPr>
          <w:rFonts w:ascii="Adobe Garamond Pro" w:hAnsi="Adobe Garamond Pro"/>
          <w:color w:val="000000" w:themeColor="text1"/>
          <w:sz w:val="16"/>
          <w:szCs w:val="16"/>
        </w:rPr>
      </w:pPr>
      <w:r w:rsidRPr="00C4376E">
        <w:rPr>
          <w:rFonts w:ascii="Adobe Garamond Pro" w:hAnsi="Adobe Garamond Pro"/>
          <w:color w:val="000000" w:themeColor="text1"/>
          <w:sz w:val="16"/>
          <w:szCs w:val="16"/>
        </w:rPr>
        <w:t>Enrico Zilli, Alessandra Beretta</w:t>
      </w:r>
      <w:r w:rsidRPr="00C4376E">
        <w:rPr>
          <w:rFonts w:ascii="Adobe Garamond Pro" w:hAnsi="Adobe Garamond Pro"/>
          <w:color w:val="000000" w:themeColor="text1"/>
          <w:sz w:val="16"/>
          <w:szCs w:val="16"/>
        </w:rPr>
        <w:tab/>
      </w:r>
      <w:r w:rsidRPr="00C4376E">
        <w:rPr>
          <w:rFonts w:ascii="Adobe Garamond Pro" w:hAnsi="Adobe Garamond Pro"/>
          <w:color w:val="000000" w:themeColor="text1"/>
          <w:sz w:val="16"/>
          <w:szCs w:val="16"/>
        </w:rPr>
        <w:tab/>
        <w:t>Via dell’Avena 15 – 301</w:t>
      </w:r>
      <w:r w:rsidR="00C4376E" w:rsidRPr="00C4376E">
        <w:rPr>
          <w:rFonts w:ascii="Adobe Garamond Pro" w:hAnsi="Adobe Garamond Pro"/>
          <w:color w:val="000000" w:themeColor="text1"/>
          <w:sz w:val="16"/>
          <w:szCs w:val="16"/>
        </w:rPr>
        <w:t>7</w:t>
      </w:r>
      <w:r w:rsidRPr="00C4376E">
        <w:rPr>
          <w:rFonts w:ascii="Adobe Garamond Pro" w:hAnsi="Adobe Garamond Pro"/>
          <w:color w:val="000000" w:themeColor="text1"/>
          <w:sz w:val="16"/>
          <w:szCs w:val="16"/>
        </w:rPr>
        <w:t xml:space="preserve">5 Venice, </w:t>
      </w:r>
      <w:r w:rsidR="00C4376E" w:rsidRPr="00C4376E">
        <w:rPr>
          <w:rFonts w:ascii="Adobe Garamond Pro" w:hAnsi="Adobe Garamond Pro"/>
          <w:color w:val="000000" w:themeColor="text1"/>
          <w:sz w:val="16"/>
          <w:szCs w:val="16"/>
        </w:rPr>
        <w:t xml:space="preserve">VE, </w:t>
      </w:r>
      <w:r w:rsidRPr="00C4376E">
        <w:rPr>
          <w:rFonts w:ascii="Adobe Garamond Pro" w:hAnsi="Adobe Garamond Pro"/>
          <w:color w:val="000000" w:themeColor="text1"/>
          <w:sz w:val="16"/>
          <w:szCs w:val="16"/>
        </w:rPr>
        <w:t>Italy</w:t>
      </w:r>
    </w:p>
    <w:p w14:paraId="5EB2981A" w14:textId="26C95602" w:rsidR="00C4376E" w:rsidRPr="00C4376E" w:rsidRDefault="00D03704" w:rsidP="00C4376E">
      <w:pPr>
        <w:rPr>
          <w:rFonts w:ascii="Adobe Garamond Pro" w:hAnsi="Adobe Garamond Pro"/>
          <w:color w:val="000000" w:themeColor="text1"/>
          <w:sz w:val="16"/>
          <w:szCs w:val="16"/>
        </w:rPr>
      </w:pPr>
      <w:r w:rsidRPr="00C4376E">
        <w:rPr>
          <w:rFonts w:ascii="Adobe Garamond Pro" w:hAnsi="Adobe Garamond Pro"/>
          <w:color w:val="000000" w:themeColor="text1"/>
          <w:sz w:val="16"/>
          <w:szCs w:val="16"/>
        </w:rPr>
        <w:t>+ 39 3471682396, +39 3756517300</w:t>
      </w:r>
      <w:r w:rsidR="00C4376E" w:rsidRPr="00C4376E">
        <w:rPr>
          <w:rFonts w:ascii="Adobe Garamond Pro" w:hAnsi="Adobe Garamond Pro"/>
          <w:color w:val="000000" w:themeColor="text1"/>
          <w:sz w:val="16"/>
          <w:szCs w:val="16"/>
        </w:rPr>
        <w:tab/>
      </w:r>
      <w:r w:rsidR="00985956">
        <w:rPr>
          <w:rFonts w:ascii="Adobe Garamond Pro" w:hAnsi="Adobe Garamond Pro"/>
          <w:color w:val="000000" w:themeColor="text1"/>
          <w:sz w:val="16"/>
          <w:szCs w:val="16"/>
        </w:rPr>
        <w:tab/>
      </w:r>
      <w:r w:rsidR="00C4376E" w:rsidRPr="00C4376E">
        <w:rPr>
          <w:rFonts w:ascii="Adobe Garamond Pro" w:hAnsi="Adobe Garamond Pro"/>
          <w:color w:val="000000" w:themeColor="text1"/>
          <w:sz w:val="16"/>
          <w:szCs w:val="16"/>
        </w:rPr>
        <w:t>+39 041 926251</w:t>
      </w:r>
    </w:p>
    <w:p w14:paraId="017E5210" w14:textId="0A0BB2EE" w:rsidR="00D03704" w:rsidRPr="00C4376E" w:rsidRDefault="0000778C" w:rsidP="00A7532F">
      <w:pPr>
        <w:rPr>
          <w:rFonts w:ascii="Adobe Garamond Pro" w:hAnsi="Adobe Garamond Pro"/>
          <w:color w:val="000000" w:themeColor="text1"/>
          <w:sz w:val="16"/>
          <w:szCs w:val="16"/>
        </w:rPr>
      </w:pPr>
      <w:hyperlink r:id="rId9" w:history="1">
        <w:r w:rsidR="00D03704" w:rsidRPr="00C4376E">
          <w:rPr>
            <w:rStyle w:val="Collegamentoipertestuale"/>
            <w:rFonts w:ascii="Adobe Garamond Pro" w:hAnsi="Adobe Garamond Pro"/>
            <w:color w:val="000000" w:themeColor="text1"/>
            <w:sz w:val="16"/>
            <w:szCs w:val="16"/>
          </w:rPr>
          <w:t>e.zilli@ottoidee.it</w:t>
        </w:r>
      </w:hyperlink>
      <w:r w:rsidR="00D03704" w:rsidRPr="00C4376E">
        <w:rPr>
          <w:rFonts w:ascii="Adobe Garamond Pro" w:hAnsi="Adobe Garamond Pro"/>
          <w:color w:val="000000" w:themeColor="text1"/>
          <w:sz w:val="16"/>
          <w:szCs w:val="16"/>
        </w:rPr>
        <w:t xml:space="preserve"> – </w:t>
      </w:r>
      <w:hyperlink r:id="rId10" w:history="1">
        <w:r w:rsidR="00D03704" w:rsidRPr="00C4376E">
          <w:rPr>
            <w:rStyle w:val="Collegamentoipertestuale"/>
            <w:rFonts w:ascii="Adobe Garamond Pro" w:hAnsi="Adobe Garamond Pro"/>
            <w:color w:val="000000" w:themeColor="text1"/>
            <w:sz w:val="16"/>
            <w:szCs w:val="16"/>
          </w:rPr>
          <w:t>a.beretta@ottoidee.it</w:t>
        </w:r>
      </w:hyperlink>
      <w:r w:rsidR="00D03704" w:rsidRPr="00C4376E">
        <w:rPr>
          <w:rFonts w:ascii="Adobe Garamond Pro" w:hAnsi="Adobe Garamond Pro"/>
          <w:color w:val="000000" w:themeColor="text1"/>
          <w:sz w:val="16"/>
          <w:szCs w:val="16"/>
        </w:rPr>
        <w:t xml:space="preserve"> </w:t>
      </w:r>
      <w:r w:rsidR="00C4376E" w:rsidRPr="00C4376E">
        <w:rPr>
          <w:rFonts w:ascii="Adobe Garamond Pro" w:hAnsi="Adobe Garamond Pro"/>
          <w:color w:val="000000" w:themeColor="text1"/>
          <w:sz w:val="16"/>
          <w:szCs w:val="16"/>
        </w:rPr>
        <w:tab/>
      </w:r>
      <w:hyperlink r:id="rId11" w:history="1">
        <w:r w:rsidR="00C4376E" w:rsidRPr="00C4376E">
          <w:rPr>
            <w:rStyle w:val="Collegamentoipertestuale"/>
            <w:rFonts w:ascii="Adobe Garamond Pro" w:hAnsi="Adobe Garamond Pro"/>
            <w:color w:val="000000" w:themeColor="text1"/>
            <w:sz w:val="16"/>
            <w:szCs w:val="16"/>
          </w:rPr>
          <w:t>i</w:t>
        </w:r>
        <w:r>
          <w:rPr>
            <w:rStyle w:val="Collegamentoipertestuale"/>
            <w:rFonts w:ascii="Adobe Garamond Pro" w:hAnsi="Adobe Garamond Pro"/>
            <w:color w:val="000000" w:themeColor="text1"/>
            <w:sz w:val="16"/>
            <w:szCs w:val="16"/>
          </w:rPr>
          <w:t>dogi</w:t>
        </w:r>
        <w:r w:rsidR="00C4376E" w:rsidRPr="00C4376E">
          <w:rPr>
            <w:rStyle w:val="Collegamentoipertestuale"/>
            <w:rFonts w:ascii="Adobe Garamond Pro" w:hAnsi="Adobe Garamond Pro"/>
            <w:color w:val="000000" w:themeColor="text1"/>
            <w:sz w:val="16"/>
            <w:szCs w:val="16"/>
          </w:rPr>
          <w:t>o@idogi.com</w:t>
        </w:r>
      </w:hyperlink>
      <w:r w:rsidR="00C4376E" w:rsidRPr="00C4376E">
        <w:rPr>
          <w:rFonts w:ascii="Adobe Garamond Pro" w:hAnsi="Adobe Garamond Pro"/>
          <w:color w:val="000000" w:themeColor="text1"/>
          <w:sz w:val="16"/>
          <w:szCs w:val="16"/>
        </w:rPr>
        <w:t xml:space="preserve"> </w:t>
      </w:r>
    </w:p>
    <w:sectPr w:rsidR="00D03704" w:rsidRPr="00C4376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obe Garamond Pro">
    <w:panose1 w:val="02020502060506020403"/>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9EB"/>
    <w:rsid w:val="0000778C"/>
    <w:rsid w:val="000B291D"/>
    <w:rsid w:val="000C1DF6"/>
    <w:rsid w:val="000D6B35"/>
    <w:rsid w:val="000E07B0"/>
    <w:rsid w:val="0028102A"/>
    <w:rsid w:val="00372A03"/>
    <w:rsid w:val="003A2F95"/>
    <w:rsid w:val="003A5F48"/>
    <w:rsid w:val="003C3C1A"/>
    <w:rsid w:val="003D51AA"/>
    <w:rsid w:val="00404F77"/>
    <w:rsid w:val="0050539E"/>
    <w:rsid w:val="0052238B"/>
    <w:rsid w:val="005610D5"/>
    <w:rsid w:val="005C01E4"/>
    <w:rsid w:val="00697E4F"/>
    <w:rsid w:val="0071644F"/>
    <w:rsid w:val="00730ADF"/>
    <w:rsid w:val="0078131F"/>
    <w:rsid w:val="007D0E61"/>
    <w:rsid w:val="00800BAA"/>
    <w:rsid w:val="0084053C"/>
    <w:rsid w:val="00985956"/>
    <w:rsid w:val="00A34E73"/>
    <w:rsid w:val="00A7532F"/>
    <w:rsid w:val="00AD69B4"/>
    <w:rsid w:val="00B149A2"/>
    <w:rsid w:val="00B81938"/>
    <w:rsid w:val="00B877E3"/>
    <w:rsid w:val="00C35153"/>
    <w:rsid w:val="00C4376E"/>
    <w:rsid w:val="00C94DF4"/>
    <w:rsid w:val="00D03704"/>
    <w:rsid w:val="00D95DC8"/>
    <w:rsid w:val="00F259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180B0"/>
  <w15:chartTrackingRefBased/>
  <w15:docId w15:val="{F1BA85CF-CD46-B64F-997B-E068F0514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A7532F"/>
    <w:pPr>
      <w:spacing w:before="100" w:beforeAutospacing="1" w:after="100" w:afterAutospacing="1"/>
    </w:pPr>
    <w:rPr>
      <w:rFonts w:ascii="Times New Roman" w:eastAsia="Times New Roman" w:hAnsi="Times New Roman" w:cs="Times New Roman"/>
      <w:lang w:eastAsia="it-IT"/>
    </w:rPr>
  </w:style>
  <w:style w:type="character" w:styleId="Enfasicorsivo">
    <w:name w:val="Emphasis"/>
    <w:basedOn w:val="Carpredefinitoparagrafo"/>
    <w:uiPriority w:val="20"/>
    <w:qFormat/>
    <w:rsid w:val="00A7532F"/>
    <w:rPr>
      <w:i/>
      <w:iCs/>
    </w:rPr>
  </w:style>
  <w:style w:type="character" w:styleId="Collegamentoipertestuale">
    <w:name w:val="Hyperlink"/>
    <w:basedOn w:val="Carpredefinitoparagrafo"/>
    <w:uiPriority w:val="99"/>
    <w:unhideWhenUsed/>
    <w:rsid w:val="005C01E4"/>
    <w:rPr>
      <w:color w:val="0563C1" w:themeColor="hyperlink"/>
      <w:u w:val="single"/>
    </w:rPr>
  </w:style>
  <w:style w:type="character" w:styleId="Menzionenonrisolta">
    <w:name w:val="Unresolved Mention"/>
    <w:basedOn w:val="Carpredefinitoparagrafo"/>
    <w:uiPriority w:val="99"/>
    <w:semiHidden/>
    <w:unhideWhenUsed/>
    <w:rsid w:val="005C01E4"/>
    <w:rPr>
      <w:color w:val="605E5C"/>
      <w:shd w:val="clear" w:color="auto" w:fill="E1DFDD"/>
    </w:rPr>
  </w:style>
  <w:style w:type="paragraph" w:customStyle="1" w:styleId="v1msonormal">
    <w:name w:val="v1msonormal"/>
    <w:basedOn w:val="Normale"/>
    <w:rsid w:val="00372A03"/>
    <w:pPr>
      <w:spacing w:before="100" w:beforeAutospacing="1" w:after="100" w:afterAutospacing="1"/>
    </w:pPr>
    <w:rPr>
      <w:rFonts w:ascii="Times New Roman" w:eastAsia="Times New Roman" w:hAnsi="Times New Roman" w:cs="Times New Roman"/>
      <w:lang w:eastAsia="it-IT"/>
    </w:rPr>
  </w:style>
  <w:style w:type="character" w:styleId="Collegamentovisitato">
    <w:name w:val="FollowedHyperlink"/>
    <w:basedOn w:val="Carpredefinitoparagrafo"/>
    <w:uiPriority w:val="99"/>
    <w:semiHidden/>
    <w:unhideWhenUsed/>
    <w:rsid w:val="009859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090558">
      <w:bodyDiv w:val="1"/>
      <w:marLeft w:val="0"/>
      <w:marRight w:val="0"/>
      <w:marTop w:val="0"/>
      <w:marBottom w:val="0"/>
      <w:divBdr>
        <w:top w:val="none" w:sz="0" w:space="0" w:color="auto"/>
        <w:left w:val="none" w:sz="0" w:space="0" w:color="auto"/>
        <w:bottom w:val="none" w:sz="0" w:space="0" w:color="auto"/>
        <w:right w:val="none" w:sz="0" w:space="0" w:color="auto"/>
      </w:divBdr>
    </w:div>
    <w:div w:id="1740398497">
      <w:bodyDiv w:val="1"/>
      <w:marLeft w:val="0"/>
      <w:marRight w:val="0"/>
      <w:marTop w:val="0"/>
      <w:marBottom w:val="0"/>
      <w:divBdr>
        <w:top w:val="none" w:sz="0" w:space="0" w:color="auto"/>
        <w:left w:val="none" w:sz="0" w:space="0" w:color="auto"/>
        <w:bottom w:val="none" w:sz="0" w:space="0" w:color="auto"/>
        <w:right w:val="none" w:sz="0" w:space="0" w:color="auto"/>
      </w:divBdr>
    </w:div>
    <w:div w:id="1770588568">
      <w:bodyDiv w:val="1"/>
      <w:marLeft w:val="0"/>
      <w:marRight w:val="0"/>
      <w:marTop w:val="0"/>
      <w:marBottom w:val="0"/>
      <w:divBdr>
        <w:top w:val="none" w:sz="0" w:space="0" w:color="auto"/>
        <w:left w:val="none" w:sz="0" w:space="0" w:color="auto"/>
        <w:bottom w:val="none" w:sz="0" w:space="0" w:color="auto"/>
        <w:right w:val="none" w:sz="0" w:space="0" w:color="auto"/>
      </w:divBdr>
      <w:divsChild>
        <w:div w:id="891428347">
          <w:marLeft w:val="0"/>
          <w:marRight w:val="0"/>
          <w:marTop w:val="0"/>
          <w:marBottom w:val="0"/>
          <w:divBdr>
            <w:top w:val="none" w:sz="0" w:space="0" w:color="auto"/>
            <w:left w:val="none" w:sz="0" w:space="0" w:color="auto"/>
            <w:bottom w:val="none" w:sz="0" w:space="0" w:color="auto"/>
            <w:right w:val="none" w:sz="0" w:space="0" w:color="auto"/>
          </w:divBdr>
        </w:div>
        <w:div w:id="1617105754">
          <w:marLeft w:val="0"/>
          <w:marRight w:val="0"/>
          <w:marTop w:val="0"/>
          <w:marBottom w:val="0"/>
          <w:divBdr>
            <w:top w:val="none" w:sz="0" w:space="0" w:color="auto"/>
            <w:left w:val="none" w:sz="0" w:space="0" w:color="auto"/>
            <w:bottom w:val="none" w:sz="0" w:space="0" w:color="auto"/>
            <w:right w:val="none" w:sz="0" w:space="0" w:color="auto"/>
          </w:divBdr>
          <w:divsChild>
            <w:div w:id="6430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05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dogi.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mailto:info@idogi.com" TargetMode="External"/><Relationship Id="rId5" Type="http://schemas.openxmlformats.org/officeDocument/2006/relationships/hyperlink" Target="http://www.tinyurl.com/idogi-milano-2022" TargetMode="External"/><Relationship Id="rId10" Type="http://schemas.openxmlformats.org/officeDocument/2006/relationships/hyperlink" Target="mailto:a.beretta@ottoidee.it" TargetMode="External"/><Relationship Id="rId4" Type="http://schemas.openxmlformats.org/officeDocument/2006/relationships/image" Target="media/image1.png"/><Relationship Id="rId9" Type="http://schemas.openxmlformats.org/officeDocument/2006/relationships/hyperlink" Target="mailto:e.zilli@ottoide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559</Words>
  <Characters>3187</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Enrico Zilli</dc:creator>
  <cp:keywords/>
  <dc:description/>
  <cp:lastModifiedBy>Valentina Lando</cp:lastModifiedBy>
  <cp:revision>4</cp:revision>
  <dcterms:created xsi:type="dcterms:W3CDTF">2022-05-28T11:01:00Z</dcterms:created>
  <dcterms:modified xsi:type="dcterms:W3CDTF">2022-07-06T09:05:00Z</dcterms:modified>
</cp:coreProperties>
</file>